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F80" w:rsidRDefault="00BB4E3A">
      <w:pPr>
        <w:jc w:val="center"/>
        <w:rPr>
          <w:b/>
        </w:rPr>
      </w:pPr>
      <w:r>
        <w:rPr>
          <w:b/>
        </w:rPr>
        <w:br/>
      </w:r>
    </w:p>
    <w:p w:rsidR="00773F80" w:rsidRDefault="00773F80">
      <w:pPr>
        <w:jc w:val="center"/>
        <w:rPr>
          <w:b/>
        </w:rPr>
      </w:pPr>
    </w:p>
    <w:p w:rsidR="00773F80" w:rsidRPr="00BB4E3A" w:rsidRDefault="00BB4E3A">
      <w:pPr>
        <w:jc w:val="center"/>
        <w:rPr>
          <w:b/>
        </w:rPr>
      </w:pPr>
      <w:r w:rsidRPr="00BB4E3A">
        <w:rPr>
          <w:b/>
        </w:rPr>
        <w:t>TERMO DE REFERÊNCIA</w:t>
      </w:r>
    </w:p>
    <w:p w:rsidR="00773F80" w:rsidRPr="00BB4E3A" w:rsidRDefault="00BB4E3A">
      <w:pPr>
        <w:jc w:val="center"/>
        <w:rPr>
          <w:b/>
        </w:rPr>
      </w:pPr>
      <w:r w:rsidRPr="00BB4E3A">
        <w:rPr>
          <w:b/>
        </w:rPr>
        <w:t>Rito : Lei federal: 14.133/2021</w:t>
      </w:r>
    </w:p>
    <w:p w:rsidR="00773F80" w:rsidRPr="00BB4E3A" w:rsidRDefault="00BB4E3A">
      <w:pPr>
        <w:spacing w:beforeAutospacing="1"/>
        <w:jc w:val="both"/>
      </w:pPr>
      <w:r w:rsidRPr="00BB4E3A">
        <w:rPr>
          <w:b/>
          <w:bCs/>
        </w:rPr>
        <w:t>1. OBJETO:</w:t>
      </w:r>
    </w:p>
    <w:p w:rsidR="00773F80" w:rsidRPr="00BB4E3A" w:rsidRDefault="00BB4E3A">
      <w:pPr>
        <w:jc w:val="both"/>
      </w:pPr>
      <w:r w:rsidRPr="00BB4E3A">
        <w:t xml:space="preserve">1.1. </w:t>
      </w:r>
      <w:r w:rsidRPr="00BB4E3A">
        <w:rPr>
          <w:color w:val="000000"/>
        </w:rPr>
        <w:t xml:space="preserve">Constitui o objeto deste Termo, a </w:t>
      </w:r>
      <w:r w:rsidRPr="00BB4E3A">
        <w:t xml:space="preserve">contratação de empresa especializada para prestação de serviços no que se refere à atração musical para o evento, Comemoração Natalina, que será  realizado no dia 18/12/2024, a partir das 12h, nas dependências da Câmara Municipal de Itaúna/MG. </w:t>
      </w:r>
    </w:p>
    <w:p w:rsidR="00773F80" w:rsidRPr="00BB4E3A" w:rsidRDefault="00773F80">
      <w:pPr>
        <w:spacing w:before="102"/>
        <w:jc w:val="both"/>
        <w:rPr>
          <w:b/>
          <w:bCs/>
          <w:color w:val="000000"/>
        </w:rPr>
      </w:pPr>
    </w:p>
    <w:p w:rsidR="00773F80" w:rsidRPr="00BB4E3A" w:rsidRDefault="00BB4E3A">
      <w:pPr>
        <w:spacing w:before="102"/>
        <w:jc w:val="both"/>
      </w:pPr>
      <w:r w:rsidRPr="00BB4E3A">
        <w:rPr>
          <w:b/>
          <w:bCs/>
          <w:color w:val="000000"/>
        </w:rPr>
        <w:t>2. DA JUSTIFICATIVA:</w:t>
      </w:r>
    </w:p>
    <w:p w:rsidR="00773F80" w:rsidRPr="00BB4E3A" w:rsidRDefault="00BB4E3A">
      <w:pPr>
        <w:jc w:val="both"/>
      </w:pPr>
      <w:r w:rsidRPr="00BB4E3A">
        <w:t>Tal evento se trata de uma Comemoração Natalina destinado aos servidores desta Casa de Leis, que durante o ano realizaram suas atividades laborais com dedicação, presteza e responsabilidade.</w:t>
      </w:r>
    </w:p>
    <w:p w:rsidR="00773F80" w:rsidRPr="00BB4E3A" w:rsidRDefault="00BB4E3A">
      <w:pPr>
        <w:spacing w:beforeAutospacing="1"/>
        <w:jc w:val="both"/>
        <w:rPr>
          <w:b/>
          <w:color w:val="000000"/>
        </w:rPr>
      </w:pPr>
      <w:r w:rsidRPr="00BB4E3A">
        <w:rPr>
          <w:b/>
          <w:color w:val="000000"/>
        </w:rPr>
        <w:t>3. DA DESCRIÇÃO E ESPECIFICAÇÃO DO SERVIÇO:</w:t>
      </w:r>
    </w:p>
    <w:p w:rsidR="00773F80" w:rsidRPr="00BB4E3A" w:rsidRDefault="00BB4E3A">
      <w:pPr>
        <w:jc w:val="both"/>
        <w:rPr>
          <w:color w:val="000000"/>
        </w:rPr>
      </w:pPr>
      <w:r w:rsidRPr="00BB4E3A">
        <w:rPr>
          <w:color w:val="000000"/>
        </w:rPr>
        <w:t>3.1. O material, objeto do presente Termo de Referência, deverá seguir as especificações abaixo detalhadas. O fornecedor deverá garantir o preço unitário apresentado na proposta que será elaborada:</w:t>
      </w:r>
    </w:p>
    <w:p w:rsidR="00773F80" w:rsidRPr="00BB4E3A" w:rsidRDefault="00773F80">
      <w:pPr>
        <w:jc w:val="both"/>
        <w:rPr>
          <w:b/>
          <w:color w:val="000000"/>
        </w:rPr>
      </w:pPr>
    </w:p>
    <w:p w:rsidR="00773F80" w:rsidRPr="00BB4E3A" w:rsidRDefault="00BB4E3A">
      <w:pPr>
        <w:shd w:val="clear" w:color="auto" w:fill="FFFFFF"/>
        <w:spacing w:afterAutospacing="1"/>
        <w:jc w:val="both"/>
        <w:rPr>
          <w:bCs/>
        </w:rPr>
      </w:pPr>
      <w:r w:rsidRPr="00BB4E3A">
        <w:rPr>
          <w:bCs/>
        </w:rPr>
        <w:t>3.2. Cantor, músico, instrumentista, percussionista, utilizando equipamentos profissionais próprios, tipo: Cajon, bateria eletrônica, violão, instrumento de percussão; cujo repertório eclético será com músicas: mpb, pop rock nacional, pagode, sertanejo, samba e etc.</w:t>
      </w:r>
    </w:p>
    <w:p w:rsidR="00773F80" w:rsidRPr="00BB4E3A" w:rsidRDefault="00BB4E3A">
      <w:pPr>
        <w:shd w:val="clear" w:color="auto" w:fill="FFFFFF"/>
        <w:spacing w:afterAutospacing="1"/>
        <w:jc w:val="both"/>
        <w:rPr>
          <w:bCs/>
        </w:rPr>
      </w:pPr>
      <w:r w:rsidRPr="00BB4E3A">
        <w:rPr>
          <w:bCs/>
        </w:rPr>
        <w:t xml:space="preserve">3.3. O vencedor do certame deve estar disponível no dia do evento, no local descrito acima, sendo que o show será realizado das 13h às 17h. </w:t>
      </w:r>
    </w:p>
    <w:p w:rsidR="00773F80" w:rsidRPr="00BB4E3A" w:rsidRDefault="00BB4E3A">
      <w:pPr>
        <w:pStyle w:val="NormalWeb"/>
        <w:spacing w:before="280" w:beforeAutospacing="0" w:after="0" w:line="240" w:lineRule="auto"/>
        <w:jc w:val="both"/>
        <w:rPr>
          <w:b/>
        </w:rPr>
      </w:pPr>
      <w:r w:rsidRPr="00BB4E3A">
        <w:rPr>
          <w:b/>
          <w:color w:val="000000"/>
        </w:rPr>
        <w:t>4. DO LOCAL DA REALIZAÇÃO DO EVENTO:</w:t>
      </w:r>
    </w:p>
    <w:p w:rsidR="00773F80" w:rsidRPr="00BB4E3A" w:rsidRDefault="00BB4E3A">
      <w:pPr>
        <w:jc w:val="both"/>
        <w:rPr>
          <w:color w:val="000000"/>
        </w:rPr>
      </w:pPr>
      <w:r w:rsidRPr="00BB4E3A">
        <w:rPr>
          <w:color w:val="000000"/>
        </w:rPr>
        <w:t xml:space="preserve">4.1. O serviço deverá ser prestado na Av. Getúlio Vargas, nº 800, Centro, Itaúna, Minas Gerais, devendo ser previamente agendada utilizando como forma de comunicação oficial o e-mail: </w:t>
      </w:r>
      <w:hyperlink r:id="rId6">
        <w:r w:rsidRPr="00BB4E3A">
          <w:rPr>
            <w:rStyle w:val="LinkdaInternet"/>
            <w:color w:val="000000"/>
          </w:rPr>
          <w:t>compras@cmitauna.mg</w:t>
        </w:r>
      </w:hyperlink>
      <w:r w:rsidRPr="00BB4E3A">
        <w:rPr>
          <w:color w:val="000000"/>
          <w:u w:val="single"/>
        </w:rPr>
        <w:t>.gov.br</w:t>
      </w:r>
      <w:r w:rsidRPr="00BB4E3A">
        <w:rPr>
          <w:color w:val="000000"/>
        </w:rPr>
        <w:t xml:space="preserve"> e/ou telefone (37) 3249-2066.</w:t>
      </w:r>
    </w:p>
    <w:p w:rsidR="00773F80" w:rsidRPr="00BB4E3A" w:rsidRDefault="00773F80">
      <w:pPr>
        <w:jc w:val="both"/>
      </w:pPr>
    </w:p>
    <w:p w:rsidR="00BB4E3A" w:rsidRPr="00BB4E3A" w:rsidRDefault="00BB4E3A" w:rsidP="00BB4E3A">
      <w:pPr>
        <w:jc w:val="both"/>
      </w:pPr>
      <w:r w:rsidRPr="00BB4E3A">
        <w:rPr>
          <w:b/>
          <w:color w:val="000000"/>
        </w:rPr>
        <w:t>5. DAS OBRIGAÇÕES E RESPONSABILIDADES DO FORNECEDOR</w:t>
      </w:r>
    </w:p>
    <w:p w:rsidR="00BB4E3A" w:rsidRPr="00BB4E3A" w:rsidRDefault="00BB4E3A" w:rsidP="00BB4E3A">
      <w:pPr>
        <w:jc w:val="both"/>
      </w:pPr>
      <w:r w:rsidRPr="00BB4E3A">
        <w:rPr>
          <w:color w:val="000000"/>
        </w:rPr>
        <w:t>5.1.O FORNECEDOR, a</w:t>
      </w:r>
      <w:r w:rsidR="005E10CC">
        <w:rPr>
          <w:color w:val="000000"/>
        </w:rPr>
        <w:t>lém da prestação do serviço</w:t>
      </w:r>
      <w:bookmarkStart w:id="0" w:name="_GoBack"/>
      <w:bookmarkEnd w:id="0"/>
      <w:r w:rsidRPr="00BB4E3A">
        <w:rPr>
          <w:color w:val="000000"/>
        </w:rPr>
        <w:t>, obriga-se a:</w:t>
      </w:r>
    </w:p>
    <w:p w:rsidR="00BB4E3A" w:rsidRPr="00BB4E3A" w:rsidRDefault="00BB4E3A" w:rsidP="00BB4E3A">
      <w:pPr>
        <w:jc w:val="both"/>
      </w:pPr>
      <w:r w:rsidRPr="00BB4E3A">
        <w:rPr>
          <w:color w:val="000000"/>
        </w:rPr>
        <w:t>5.1.1.Fazer as fotos e entregar dentro do prazo mencionado o serviço licitado e nos horários estabelecidos pela CÂMARA;</w:t>
      </w:r>
    </w:p>
    <w:p w:rsidR="00BB4E3A" w:rsidRPr="00BB4E3A" w:rsidRDefault="00BB4E3A" w:rsidP="00BB4E3A">
      <w:pPr>
        <w:jc w:val="both"/>
        <w:rPr>
          <w:color w:val="000000"/>
        </w:rPr>
      </w:pPr>
      <w:r w:rsidRPr="00BB4E3A">
        <w:rPr>
          <w:color w:val="000000"/>
        </w:rPr>
        <w:t>5.1.2. Responsabilizar-se integralmente pela qualidade do serviço realizado, cumprindo as disposições legais que interfiram em sua comercialização;</w:t>
      </w:r>
    </w:p>
    <w:p w:rsidR="00BB4E3A" w:rsidRPr="00BB4E3A" w:rsidRDefault="00BB4E3A" w:rsidP="00BB4E3A">
      <w:pPr>
        <w:tabs>
          <w:tab w:val="left" w:pos="3375"/>
        </w:tabs>
        <w:jc w:val="both"/>
      </w:pPr>
      <w:r w:rsidRPr="00BB4E3A">
        <w:rPr>
          <w:color w:val="000000"/>
        </w:rPr>
        <w:t xml:space="preserve">5.1.3 </w:t>
      </w:r>
      <w:r w:rsidRPr="00BB4E3A">
        <w:t xml:space="preserve">Para a Nota Fiscal Eletrônica de Serviço deverá ser observado o disposto na Instrução Normativa RFB nº 2.145, de 26 de junho de 2023, que estabelece a obrigatoriedade de os Municípios reterem o referido imposto nos pagamentos a pessoas jurídicas pelo fornecimento de bens ou prestação de serviços em geral, ficando isentas as </w:t>
      </w:r>
      <w:r w:rsidRPr="00BB4E3A">
        <w:lastRenderedPageBreak/>
        <w:t>empresas optantes pelos SIMPLES NACIONAL E MEI, devendo, nesse caso, a nota fiscal indicar essa qualidade.</w:t>
      </w:r>
    </w:p>
    <w:p w:rsidR="00BB4E3A" w:rsidRPr="00BB4E3A" w:rsidRDefault="00BB4E3A" w:rsidP="00BB4E3A">
      <w:pPr>
        <w:tabs>
          <w:tab w:val="left" w:pos="3375"/>
        </w:tabs>
        <w:jc w:val="both"/>
      </w:pPr>
    </w:p>
    <w:p w:rsidR="00BB4E3A" w:rsidRPr="00BB4E3A" w:rsidRDefault="00BB4E3A" w:rsidP="00BB4E3A">
      <w:pPr>
        <w:jc w:val="both"/>
      </w:pPr>
    </w:p>
    <w:p w:rsidR="00BB4E3A" w:rsidRPr="00BB4E3A" w:rsidRDefault="00BB4E3A" w:rsidP="00BB4E3A">
      <w:pPr>
        <w:jc w:val="both"/>
      </w:pPr>
      <w:r w:rsidRPr="00BB4E3A">
        <w:rPr>
          <w:b/>
          <w:color w:val="000000"/>
        </w:rPr>
        <w:t>6. DAS OBRIGAÇÕES E RESPONSABILIDADES DO CONTRATANTE</w:t>
      </w:r>
    </w:p>
    <w:p w:rsidR="00BB4E3A" w:rsidRPr="00BB4E3A" w:rsidRDefault="00BB4E3A" w:rsidP="00BB4E3A">
      <w:pPr>
        <w:jc w:val="both"/>
      </w:pPr>
      <w:r w:rsidRPr="00BB4E3A">
        <w:rPr>
          <w:color w:val="000000"/>
        </w:rPr>
        <w:t>6.1. Exercer a fiscalização dos serviços por técnicos designados;</w:t>
      </w:r>
    </w:p>
    <w:p w:rsidR="00BB4E3A" w:rsidRPr="00BB4E3A" w:rsidRDefault="00BB4E3A" w:rsidP="00BB4E3A">
      <w:pPr>
        <w:pStyle w:val="western"/>
        <w:spacing w:beforeAutospacing="0" w:after="0"/>
        <w:jc w:val="both"/>
      </w:pPr>
      <w:r w:rsidRPr="00BB4E3A">
        <w:t>6.2. Efetuar pagamento em favor da LICITANTE VENCEDORA, até o quinto dia após o recebimento definitivo, através de Ordem Bancária ou cheque, mediante apresentação da respectiva Nota Fiscal/Fatura, devidamente discriminada.</w:t>
      </w:r>
    </w:p>
    <w:p w:rsidR="00BB4E3A" w:rsidRPr="00BB4E3A" w:rsidRDefault="00BB4E3A" w:rsidP="00BB4E3A">
      <w:pPr>
        <w:jc w:val="both"/>
        <w:rPr>
          <w:color w:val="000000"/>
        </w:rPr>
      </w:pPr>
      <w:r w:rsidRPr="00BB4E3A">
        <w:rPr>
          <w:color w:val="000000"/>
        </w:rPr>
        <w:t>6.3. Rejeitar no todo ou em parte, o produto em desacordo com as exigências deste Termo de Referência.</w:t>
      </w:r>
    </w:p>
    <w:p w:rsidR="00BB4E3A" w:rsidRPr="00BB4E3A" w:rsidRDefault="00BB4E3A" w:rsidP="00BB4E3A">
      <w:pPr>
        <w:jc w:val="both"/>
        <w:rPr>
          <w:color w:val="000000"/>
        </w:rPr>
      </w:pPr>
    </w:p>
    <w:p w:rsidR="00BB4E3A" w:rsidRPr="00BB4E3A" w:rsidRDefault="00BB4E3A" w:rsidP="00BB4E3A">
      <w:pPr>
        <w:jc w:val="both"/>
        <w:rPr>
          <w:rStyle w:val="Fontepargpadro1"/>
          <w:rFonts w:eastAsia="Arial"/>
        </w:rPr>
      </w:pPr>
      <w:r w:rsidRPr="00BB4E3A">
        <w:rPr>
          <w:rStyle w:val="Fontepargpadro1"/>
          <w:b/>
          <w:bCs/>
        </w:rPr>
        <w:t>7. DA DOTAÇÃO ORÇAMENTÁRIA</w:t>
      </w:r>
    </w:p>
    <w:p w:rsidR="00BB4E3A" w:rsidRPr="00BB4E3A" w:rsidRDefault="00BB4E3A" w:rsidP="00BB4E3A">
      <w:pPr>
        <w:jc w:val="both"/>
      </w:pPr>
      <w:r w:rsidRPr="00BB4E3A">
        <w:rPr>
          <w:rFonts w:eastAsia="ArialMT"/>
          <w:color w:val="000000"/>
        </w:rPr>
        <w:t>7.1 As</w:t>
      </w:r>
      <w:r w:rsidRPr="00BB4E3A">
        <w:rPr>
          <w:rFonts w:eastAsia="Arial"/>
          <w:color w:val="000000"/>
        </w:rPr>
        <w:t xml:space="preserve"> despesas decorrentes desta contratação correrão por conta de dotação própria da Câmara Municipal, na classificação orçamentária 3.3.90.39.00 – Outros Serviços de Terceiros – Pessoa Jurídica</w:t>
      </w:r>
    </w:p>
    <w:p w:rsidR="00BB4E3A" w:rsidRPr="00BB4E3A" w:rsidRDefault="00BB4E3A" w:rsidP="00BB4E3A">
      <w:pPr>
        <w:jc w:val="both"/>
      </w:pPr>
    </w:p>
    <w:p w:rsidR="00BB4E3A" w:rsidRPr="00BB4E3A" w:rsidRDefault="00BB4E3A" w:rsidP="00BB4E3A">
      <w:pPr>
        <w:jc w:val="both"/>
      </w:pPr>
      <w:r w:rsidRPr="00BB4E3A">
        <w:rPr>
          <w:b/>
          <w:color w:val="000000"/>
        </w:rPr>
        <w:t>8. DA PROPOSTA COMERCIAL:</w:t>
      </w:r>
    </w:p>
    <w:p w:rsidR="00BB4E3A" w:rsidRPr="00BB4E3A" w:rsidRDefault="00BB4E3A" w:rsidP="00BB4E3A">
      <w:pPr>
        <w:jc w:val="both"/>
        <w:rPr>
          <w:color w:val="000000"/>
        </w:rPr>
      </w:pPr>
      <w:r w:rsidRPr="00BB4E3A">
        <w:rPr>
          <w:color w:val="000000"/>
        </w:rPr>
        <w:t xml:space="preserve">8.1 A proposta deverá ser confeccionada em papel timbrado do próprio fornecedor, contendo marca e o prazo mínimo de 60 dias de validade, e deverá ser entregue diretamente no setor de Compras da Câmara Municipal, sediada na avenida Getúlio Vargas, nº 800, Centro, Itaúna, Minas Gerais CEP 35680-037, ou poderá também ser enviada via e-mail, </w:t>
      </w:r>
      <w:hyperlink r:id="rId7">
        <w:r w:rsidRPr="00BB4E3A">
          <w:rPr>
            <w:rStyle w:val="LinkdaInternet"/>
          </w:rPr>
          <w:t>compras@cmitauna.mg.gov.br</w:t>
        </w:r>
      </w:hyperlink>
      <w:r w:rsidRPr="00BB4E3A">
        <w:rPr>
          <w:color w:val="000000"/>
        </w:rPr>
        <w:t xml:space="preserve"> desde que contenha os dados da empresa, como CNPJ, endereço completo, telefone e e-mail de contato.</w:t>
      </w:r>
    </w:p>
    <w:p w:rsidR="00BB4E3A" w:rsidRPr="00BB4E3A" w:rsidRDefault="00BB4E3A" w:rsidP="00BB4E3A">
      <w:pPr>
        <w:jc w:val="both"/>
        <w:rPr>
          <w:color w:val="000000"/>
        </w:rPr>
      </w:pPr>
    </w:p>
    <w:p w:rsidR="00773F80" w:rsidRPr="00BB4E3A" w:rsidRDefault="00773F80">
      <w:pPr>
        <w:spacing w:beforeAutospacing="1"/>
        <w:jc w:val="both"/>
        <w:rPr>
          <w:color w:val="000000"/>
        </w:rPr>
      </w:pPr>
    </w:p>
    <w:p w:rsidR="00773F80" w:rsidRPr="00BB4E3A" w:rsidRDefault="00773F80">
      <w:pPr>
        <w:spacing w:beforeAutospacing="1"/>
        <w:jc w:val="both"/>
        <w:rPr>
          <w:color w:val="000000"/>
        </w:rPr>
      </w:pPr>
    </w:p>
    <w:p w:rsidR="00773F80" w:rsidRPr="00BB4E3A" w:rsidRDefault="000A0C9B">
      <w:pPr>
        <w:jc w:val="center"/>
        <w:rPr>
          <w:color w:val="000000"/>
        </w:rPr>
      </w:pPr>
      <w:r w:rsidRPr="00BB4E3A">
        <w:rPr>
          <w:color w:val="000000"/>
        </w:rPr>
        <w:t xml:space="preserve">Andressa Santos Silva </w:t>
      </w:r>
    </w:p>
    <w:p w:rsidR="00773F80" w:rsidRPr="00BB4E3A" w:rsidRDefault="000A0C9B">
      <w:pPr>
        <w:jc w:val="center"/>
        <w:rPr>
          <w:b/>
        </w:rPr>
      </w:pPr>
      <w:r w:rsidRPr="00BB4E3A">
        <w:rPr>
          <w:b/>
          <w:color w:val="000000"/>
        </w:rPr>
        <w:t>Gerente Administrativa de financeira</w:t>
      </w:r>
    </w:p>
    <w:p w:rsidR="00773F80" w:rsidRPr="00BB4E3A" w:rsidRDefault="00773F80">
      <w:pPr>
        <w:spacing w:line="276" w:lineRule="auto"/>
        <w:jc w:val="both"/>
        <w:rPr>
          <w:b/>
        </w:rPr>
      </w:pPr>
    </w:p>
    <w:p w:rsidR="00773F80" w:rsidRPr="00BB4E3A" w:rsidRDefault="00773F80">
      <w:pPr>
        <w:spacing w:beforeAutospacing="1" w:line="276" w:lineRule="auto"/>
        <w:jc w:val="both"/>
        <w:rPr>
          <w:color w:val="000000"/>
        </w:rPr>
      </w:pPr>
    </w:p>
    <w:p w:rsidR="00773F80" w:rsidRPr="00BB4E3A" w:rsidRDefault="00773F80">
      <w:pPr>
        <w:spacing w:line="360" w:lineRule="auto"/>
        <w:jc w:val="both"/>
      </w:pPr>
    </w:p>
    <w:p w:rsidR="00773F80" w:rsidRPr="00BB4E3A" w:rsidRDefault="00773F80">
      <w:pPr>
        <w:spacing w:line="360" w:lineRule="auto"/>
      </w:pPr>
    </w:p>
    <w:sectPr w:rsidR="00773F80" w:rsidRPr="00BB4E3A" w:rsidSect="00BB4E3A">
      <w:headerReference w:type="default" r:id="rId8"/>
      <w:pgSz w:w="11906" w:h="16838"/>
      <w:pgMar w:top="2552" w:right="1701" w:bottom="1417" w:left="1701" w:header="1814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48FB" w:rsidRDefault="00BB4E3A">
      <w:r>
        <w:separator/>
      </w:r>
    </w:p>
  </w:endnote>
  <w:endnote w:type="continuationSeparator" w:id="0">
    <w:p w:rsidR="007848FB" w:rsidRDefault="00BB4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48FB" w:rsidRDefault="00BB4E3A">
      <w:r>
        <w:separator/>
      </w:r>
    </w:p>
  </w:footnote>
  <w:footnote w:type="continuationSeparator" w:id="0">
    <w:p w:rsidR="007848FB" w:rsidRDefault="00BB4E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3F80" w:rsidRDefault="00BB4E3A">
    <w:pPr>
      <w:pStyle w:val="Cabealho"/>
    </w:pPr>
    <w: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F80"/>
    <w:rsid w:val="000A0C9B"/>
    <w:rsid w:val="005E10CC"/>
    <w:rsid w:val="00773F80"/>
    <w:rsid w:val="007848FB"/>
    <w:rsid w:val="00A51B10"/>
    <w:rsid w:val="00BB4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78F5A"/>
  <w15:docId w15:val="{58E1AA82-C4FB-4F62-B9C4-63805900B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28F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basedOn w:val="Fontepargpadro"/>
    <w:uiPriority w:val="99"/>
    <w:unhideWhenUsed/>
    <w:rsid w:val="00E7390C"/>
    <w:rPr>
      <w:color w:val="0000FF" w:themeColor="hyperlink"/>
      <w:u w:val="single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21D1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221D1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21D16"/>
    <w:rPr>
      <w:rFonts w:ascii="Segoe UI" w:eastAsia="Times New Roman" w:hAnsi="Segoe UI" w:cs="Segoe UI"/>
      <w:sz w:val="18"/>
      <w:szCs w:val="18"/>
      <w:lang w:eastAsia="pt-BR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western">
    <w:name w:val="western"/>
    <w:basedOn w:val="Normal"/>
    <w:qFormat/>
    <w:rsid w:val="007528FC"/>
    <w:pPr>
      <w:spacing w:beforeAutospacing="1" w:after="119"/>
    </w:pPr>
    <w:rPr>
      <w:color w:val="000000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221D16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221D16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21D16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14D8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qFormat/>
    <w:rsid w:val="00B35771"/>
    <w:pPr>
      <w:spacing w:beforeAutospacing="1" w:after="142" w:line="288" w:lineRule="auto"/>
    </w:pPr>
    <w:rPr>
      <w:color w:val="00000A"/>
    </w:rPr>
  </w:style>
  <w:style w:type="character" w:customStyle="1" w:styleId="Fontepargpadro1">
    <w:name w:val="Fonte parág. padrão1"/>
    <w:qFormat/>
    <w:rsid w:val="00BB4E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compras@cmitauna.mg.gov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mpras@cmitauna.m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569</Words>
  <Characters>3076</Characters>
  <Application>Microsoft Office Word</Application>
  <DocSecurity>0</DocSecurity>
  <Lines>25</Lines>
  <Paragraphs>7</Paragraphs>
  <ScaleCrop>false</ScaleCrop>
  <Company/>
  <LinksUpToDate>false</LinksUpToDate>
  <CharactersWithSpaces>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administrativo03</dc:creator>
  <dc:description/>
  <cp:lastModifiedBy>Jean Compras</cp:lastModifiedBy>
  <cp:revision>8</cp:revision>
  <cp:lastPrinted>2019-07-25T18:36:00Z</cp:lastPrinted>
  <dcterms:created xsi:type="dcterms:W3CDTF">2024-11-25T12:06:00Z</dcterms:created>
  <dcterms:modified xsi:type="dcterms:W3CDTF">2024-11-29T12:00:00Z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  <property fmtid="{D5CDD505-2E9C-101B-9397-08002B2CF9AE}" pid="6" name="_DocHome">
    <vt:i4>1249118125</vt:i4>
  </property>
</Properties>
</file>